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502C" w14:textId="77777777" w:rsidR="00E03E8C" w:rsidRPr="00C77D02" w:rsidRDefault="00E03E8C" w:rsidP="00E142AF">
      <w:pPr>
        <w:jc w:val="center"/>
        <w:rPr>
          <w:b/>
          <w:sz w:val="22"/>
          <w:szCs w:val="22"/>
        </w:rPr>
      </w:pPr>
      <w:r w:rsidRPr="00C77D02">
        <w:rPr>
          <w:b/>
          <w:sz w:val="22"/>
          <w:szCs w:val="22"/>
        </w:rPr>
        <w:t xml:space="preserve">Beszámoló a </w:t>
      </w:r>
    </w:p>
    <w:p w14:paraId="7A296FEA" w14:textId="77BA5874" w:rsidR="00E03E8C" w:rsidRPr="00C77D02" w:rsidRDefault="00E03E8C" w:rsidP="00E142AF">
      <w:pPr>
        <w:jc w:val="center"/>
        <w:rPr>
          <w:b/>
          <w:sz w:val="22"/>
          <w:szCs w:val="22"/>
        </w:rPr>
      </w:pPr>
      <w:r w:rsidRPr="00C77D02">
        <w:rPr>
          <w:b/>
          <w:sz w:val="22"/>
          <w:szCs w:val="22"/>
        </w:rPr>
        <w:t>Gazdasági és Helyiséggazdálkodási Bizottság 202</w:t>
      </w:r>
      <w:r w:rsidR="00860C93" w:rsidRPr="00C77D02">
        <w:rPr>
          <w:b/>
          <w:sz w:val="22"/>
          <w:szCs w:val="22"/>
        </w:rPr>
        <w:t>4</w:t>
      </w:r>
      <w:r w:rsidRPr="00C77D02">
        <w:rPr>
          <w:b/>
          <w:sz w:val="22"/>
          <w:szCs w:val="22"/>
        </w:rPr>
        <w:t xml:space="preserve">. </w:t>
      </w:r>
      <w:r w:rsidR="00AF39C3" w:rsidRPr="00C77D02">
        <w:rPr>
          <w:b/>
          <w:sz w:val="22"/>
          <w:szCs w:val="22"/>
        </w:rPr>
        <w:t>évi munkájáról</w:t>
      </w:r>
    </w:p>
    <w:p w14:paraId="22B74C3C" w14:textId="6E2B581F" w:rsidR="00E03E8C" w:rsidRPr="00C77D02" w:rsidRDefault="00E03E8C">
      <w:pPr>
        <w:rPr>
          <w:sz w:val="22"/>
          <w:szCs w:val="22"/>
        </w:rPr>
      </w:pPr>
    </w:p>
    <w:p w14:paraId="0FE08EDB" w14:textId="77777777" w:rsidR="004202BC" w:rsidRPr="00C77D02" w:rsidRDefault="004202BC">
      <w:pPr>
        <w:rPr>
          <w:sz w:val="22"/>
          <w:szCs w:val="22"/>
        </w:rPr>
      </w:pPr>
    </w:p>
    <w:p w14:paraId="6CF466BF" w14:textId="77777777" w:rsidR="000C5F1C" w:rsidRPr="00C77D02" w:rsidRDefault="00E03E8C" w:rsidP="000C5F1C">
      <w:pPr>
        <w:pStyle w:val="NormlWeb"/>
        <w:shd w:val="clear" w:color="auto" w:fill="FFFFFF"/>
        <w:spacing w:before="0" w:beforeAutospacing="0" w:after="0" w:afterAutospacing="0"/>
        <w:rPr>
          <w:sz w:val="22"/>
          <w:szCs w:val="22"/>
          <w:u w:val="single"/>
        </w:rPr>
      </w:pPr>
      <w:r w:rsidRPr="00C77D02">
        <w:rPr>
          <w:sz w:val="22"/>
          <w:szCs w:val="22"/>
          <w:u w:val="single"/>
        </w:rPr>
        <w:t xml:space="preserve">A Bizottság </w:t>
      </w:r>
      <w:r w:rsidR="000C5F1C" w:rsidRPr="00C77D02">
        <w:rPr>
          <w:sz w:val="22"/>
          <w:szCs w:val="22"/>
          <w:u w:val="single"/>
        </w:rPr>
        <w:t>munkájában az alábbiak vettek részt:</w:t>
      </w:r>
    </w:p>
    <w:p w14:paraId="77169C21" w14:textId="3CD19D20" w:rsidR="00D4733B" w:rsidRPr="00C77D02" w:rsidRDefault="000C5F1C" w:rsidP="003E2277">
      <w:pPr>
        <w:pStyle w:val="NormlWeb"/>
        <w:shd w:val="clear" w:color="auto" w:fill="FFFFFF"/>
        <w:spacing w:before="0" w:beforeAutospacing="0" w:after="0" w:afterAutospacing="0"/>
        <w:ind w:left="142"/>
        <w:rPr>
          <w:rStyle w:val="Kiemels2"/>
          <w:b w:val="0"/>
          <w:sz w:val="22"/>
          <w:szCs w:val="22"/>
          <w:u w:val="single"/>
        </w:rPr>
      </w:pPr>
      <w:r w:rsidRPr="00C77D02">
        <w:rPr>
          <w:sz w:val="22"/>
          <w:szCs w:val="22"/>
        </w:rPr>
        <w:t>Dr. Bartus Dávid dékán, mint elnök,</w:t>
      </w:r>
      <w:r w:rsidR="00D4733B" w:rsidRPr="00C77D02">
        <w:rPr>
          <w:rStyle w:val="Kiemels2"/>
          <w:b w:val="0"/>
          <w:sz w:val="22"/>
          <w:szCs w:val="22"/>
          <w:u w:val="single"/>
        </w:rPr>
        <w:t xml:space="preserve"> </w:t>
      </w:r>
    </w:p>
    <w:p w14:paraId="0450AA75" w14:textId="45F17558" w:rsidR="003E2277" w:rsidRPr="00C77D02" w:rsidRDefault="0072650A" w:rsidP="003E2277">
      <w:pPr>
        <w:tabs>
          <w:tab w:val="left" w:pos="3969"/>
          <w:tab w:val="left" w:pos="4395"/>
        </w:tabs>
        <w:ind w:left="142"/>
        <w:rPr>
          <w:sz w:val="22"/>
          <w:szCs w:val="22"/>
        </w:rPr>
      </w:pPr>
      <w:r w:rsidRPr="00C77D02">
        <w:rPr>
          <w:sz w:val="22"/>
          <w:szCs w:val="22"/>
        </w:rPr>
        <w:t xml:space="preserve">Klement Judit egyetemi </w:t>
      </w:r>
      <w:r w:rsidR="003E2277" w:rsidRPr="00C77D02">
        <w:rPr>
          <w:sz w:val="22"/>
          <w:szCs w:val="22"/>
        </w:rPr>
        <w:t xml:space="preserve">docens, Dr. Urkom Aleksander adjunktus, Vér Ádám egyetemi adjunktus, Stipich Béla irodavezető bizottsági tagok, Vida Veronika HÖK elnök hallgatói tag, </w:t>
      </w:r>
      <w:r w:rsidRPr="00C77D02">
        <w:rPr>
          <w:sz w:val="22"/>
          <w:szCs w:val="22"/>
        </w:rPr>
        <w:t xml:space="preserve">Tóth Boglárka Fanni </w:t>
      </w:r>
      <w:r w:rsidR="003E2277" w:rsidRPr="00C77D02">
        <w:rPr>
          <w:sz w:val="22"/>
          <w:szCs w:val="22"/>
        </w:rPr>
        <w:t xml:space="preserve">DÖK doktorandusz tag, </w:t>
      </w:r>
      <w:r w:rsidR="00860C93" w:rsidRPr="00C77D02">
        <w:rPr>
          <w:sz w:val="22"/>
          <w:szCs w:val="22"/>
        </w:rPr>
        <w:t>Balázsné Tóbiás Ildikó e</w:t>
      </w:r>
      <w:r w:rsidR="003E2277" w:rsidRPr="00C77D02">
        <w:rPr>
          <w:sz w:val="22"/>
          <w:szCs w:val="22"/>
        </w:rPr>
        <w:t>lőterjesztő, Losonczi Júlia hivatalvezető</w:t>
      </w:r>
      <w:r w:rsidRPr="00C77D02">
        <w:rPr>
          <w:sz w:val="22"/>
          <w:szCs w:val="22"/>
        </w:rPr>
        <w:t xml:space="preserve">, Határ Anita TH hivatalvezető </w:t>
      </w:r>
      <w:r w:rsidR="003E2277" w:rsidRPr="00C77D02">
        <w:rPr>
          <w:sz w:val="22"/>
          <w:szCs w:val="22"/>
        </w:rPr>
        <w:t>állandó meghívott,</w:t>
      </w:r>
      <w:r w:rsidRPr="00C77D02">
        <w:rPr>
          <w:sz w:val="22"/>
          <w:szCs w:val="22"/>
        </w:rPr>
        <w:t xml:space="preserve"> Varga Péter GH kontroller </w:t>
      </w:r>
      <w:r w:rsidR="003E2277" w:rsidRPr="00C77D02">
        <w:rPr>
          <w:sz w:val="22"/>
          <w:szCs w:val="22"/>
        </w:rPr>
        <w:t>meghívott</w:t>
      </w:r>
    </w:p>
    <w:p w14:paraId="1A91989A" w14:textId="77777777" w:rsidR="0072650A" w:rsidRPr="00C77D02" w:rsidRDefault="0072650A" w:rsidP="003E2277">
      <w:pPr>
        <w:tabs>
          <w:tab w:val="left" w:pos="3969"/>
          <w:tab w:val="left" w:pos="4395"/>
        </w:tabs>
        <w:ind w:left="142"/>
        <w:rPr>
          <w:sz w:val="22"/>
          <w:szCs w:val="22"/>
        </w:rPr>
      </w:pPr>
    </w:p>
    <w:p w14:paraId="6778188C" w14:textId="77777777" w:rsidR="00860C93" w:rsidRPr="00C77D02" w:rsidRDefault="00860C93" w:rsidP="00F34DE3">
      <w:pPr>
        <w:rPr>
          <w:sz w:val="22"/>
          <w:szCs w:val="22"/>
        </w:rPr>
      </w:pPr>
    </w:p>
    <w:p w14:paraId="0C8ACD4D" w14:textId="4C2721FB" w:rsidR="000B5C2B" w:rsidRPr="00C77D02" w:rsidRDefault="004202BC" w:rsidP="004202BC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A Bizottság 202</w:t>
      </w:r>
      <w:r w:rsidR="00860C93" w:rsidRPr="00C77D02">
        <w:rPr>
          <w:sz w:val="22"/>
          <w:szCs w:val="22"/>
        </w:rPr>
        <w:t>4</w:t>
      </w:r>
      <w:r w:rsidRPr="00C77D02">
        <w:rPr>
          <w:sz w:val="22"/>
          <w:szCs w:val="22"/>
        </w:rPr>
        <w:t>-b</w:t>
      </w:r>
      <w:r w:rsidR="003E2277" w:rsidRPr="00C77D02">
        <w:rPr>
          <w:sz w:val="22"/>
          <w:szCs w:val="22"/>
        </w:rPr>
        <w:t>a</w:t>
      </w:r>
      <w:r w:rsidRPr="00C77D02">
        <w:rPr>
          <w:sz w:val="22"/>
          <w:szCs w:val="22"/>
        </w:rPr>
        <w:t>n egy alkalommal ülésezett,</w:t>
      </w:r>
      <w:r w:rsidR="003E2277" w:rsidRPr="00C77D02">
        <w:rPr>
          <w:b/>
          <w:sz w:val="22"/>
          <w:szCs w:val="22"/>
        </w:rPr>
        <w:t xml:space="preserve"> </w:t>
      </w:r>
      <w:r w:rsidR="003E2277" w:rsidRPr="00C77D02">
        <w:rPr>
          <w:bCs/>
          <w:sz w:val="22"/>
          <w:szCs w:val="22"/>
        </w:rPr>
        <w:t>202</w:t>
      </w:r>
      <w:r w:rsidR="00860C93" w:rsidRPr="00C77D02">
        <w:rPr>
          <w:bCs/>
          <w:sz w:val="22"/>
          <w:szCs w:val="22"/>
        </w:rPr>
        <w:t>4</w:t>
      </w:r>
      <w:r w:rsidR="003E2277" w:rsidRPr="00C77D02">
        <w:rPr>
          <w:bCs/>
          <w:sz w:val="22"/>
          <w:szCs w:val="22"/>
        </w:rPr>
        <w:t>. május 2</w:t>
      </w:r>
      <w:r w:rsidR="00860C93" w:rsidRPr="00C77D02">
        <w:rPr>
          <w:bCs/>
          <w:sz w:val="22"/>
          <w:szCs w:val="22"/>
        </w:rPr>
        <w:t>7</w:t>
      </w:r>
      <w:r w:rsidR="003E2277" w:rsidRPr="00C77D02">
        <w:rPr>
          <w:bCs/>
          <w:sz w:val="22"/>
          <w:szCs w:val="22"/>
        </w:rPr>
        <w:t>-én</w:t>
      </w:r>
      <w:r w:rsidRPr="00C77D02">
        <w:rPr>
          <w:bCs/>
          <w:sz w:val="22"/>
          <w:szCs w:val="22"/>
        </w:rPr>
        <w:t>.</w:t>
      </w:r>
    </w:p>
    <w:p w14:paraId="33C8452D" w14:textId="03E45883" w:rsidR="00DC27BF" w:rsidRPr="00C77D02" w:rsidRDefault="00DC27BF" w:rsidP="004202BC">
      <w:pPr>
        <w:jc w:val="both"/>
        <w:rPr>
          <w:sz w:val="22"/>
          <w:szCs w:val="22"/>
        </w:rPr>
      </w:pPr>
    </w:p>
    <w:p w14:paraId="1AE5C5B5" w14:textId="77777777" w:rsidR="00F34DE3" w:rsidRPr="00C77D02" w:rsidRDefault="00F34DE3" w:rsidP="004202BC">
      <w:pPr>
        <w:jc w:val="both"/>
        <w:rPr>
          <w:sz w:val="22"/>
          <w:szCs w:val="22"/>
        </w:rPr>
      </w:pPr>
    </w:p>
    <w:p w14:paraId="11D28B92" w14:textId="77777777" w:rsidR="00922959" w:rsidRDefault="00F34DE3" w:rsidP="004202BC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A </w:t>
      </w:r>
      <w:r w:rsidRPr="00C77D02">
        <w:rPr>
          <w:b/>
          <w:bCs/>
          <w:sz w:val="22"/>
          <w:szCs w:val="22"/>
        </w:rPr>
        <w:t>bizottsági ülés fő témája</w:t>
      </w:r>
      <w:r w:rsidRPr="00C77D02">
        <w:rPr>
          <w:sz w:val="22"/>
          <w:szCs w:val="22"/>
        </w:rPr>
        <w:t xml:space="preserve"> a 2024. évi költségvetés volt, melyet a </w:t>
      </w:r>
      <w:proofErr w:type="spellStart"/>
      <w:r w:rsidRPr="00C77D02">
        <w:rPr>
          <w:sz w:val="22"/>
          <w:szCs w:val="22"/>
        </w:rPr>
        <w:t>a</w:t>
      </w:r>
      <w:proofErr w:type="spellEnd"/>
      <w:r w:rsidRPr="00C77D02">
        <w:rPr>
          <w:sz w:val="22"/>
          <w:szCs w:val="22"/>
        </w:rPr>
        <w:t xml:space="preserve"> Gazdasági Hivatal határidőn belül a Kancellária részére is benyújtott. </w:t>
      </w:r>
    </w:p>
    <w:p w14:paraId="7539516F" w14:textId="77777777" w:rsidR="00C77D02" w:rsidRPr="00C77D02" w:rsidRDefault="00C77D02" w:rsidP="004202BC">
      <w:pPr>
        <w:jc w:val="both"/>
        <w:rPr>
          <w:sz w:val="22"/>
          <w:szCs w:val="22"/>
        </w:rPr>
      </w:pPr>
    </w:p>
    <w:p w14:paraId="3CDB7D86" w14:textId="675C0CEB" w:rsidR="00922959" w:rsidRPr="00C77D02" w:rsidRDefault="00F34DE3" w:rsidP="004202BC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A téma előterjesztője részletesen ismertette a 2023. évi gazdálkodási eredményeke</w:t>
      </w:r>
      <w:r w:rsidR="00922959" w:rsidRPr="00C77D02">
        <w:rPr>
          <w:sz w:val="22"/>
          <w:szCs w:val="22"/>
        </w:rPr>
        <w:t xml:space="preserve">t, tájékoztatta bizottsági tagokat arról, hogy a Kar 2024-ben 9,4 </w:t>
      </w:r>
      <w:proofErr w:type="spellStart"/>
      <w:r w:rsidR="00922959" w:rsidRPr="00C77D02">
        <w:rPr>
          <w:sz w:val="22"/>
          <w:szCs w:val="22"/>
        </w:rPr>
        <w:t>MrdFt-tal</w:t>
      </w:r>
      <w:proofErr w:type="spellEnd"/>
      <w:r w:rsidR="00922959" w:rsidRPr="00C77D02">
        <w:rPr>
          <w:sz w:val="22"/>
          <w:szCs w:val="22"/>
        </w:rPr>
        <w:t xml:space="preserve"> gazdálkodhat. </w:t>
      </w:r>
    </w:p>
    <w:p w14:paraId="5692D978" w14:textId="2FA8317A" w:rsidR="00922959" w:rsidRPr="00C77D02" w:rsidRDefault="00922959" w:rsidP="00922959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A </w:t>
      </w:r>
      <w:r w:rsidRPr="00C77D02">
        <w:rPr>
          <w:b/>
          <w:bCs/>
          <w:sz w:val="22"/>
          <w:szCs w:val="22"/>
        </w:rPr>
        <w:t>bevételi</w:t>
      </w:r>
      <w:r w:rsidRPr="00C77D02">
        <w:rPr>
          <w:sz w:val="22"/>
          <w:szCs w:val="22"/>
        </w:rPr>
        <w:t xml:space="preserve"> források 2024-ben is 4 fő csoportból áll</w:t>
      </w:r>
      <w:r w:rsidR="00C77D02" w:rsidRPr="00C77D02">
        <w:rPr>
          <w:sz w:val="22"/>
          <w:szCs w:val="22"/>
        </w:rPr>
        <w:t>n</w:t>
      </w:r>
      <w:r w:rsidRPr="00C77D02">
        <w:rPr>
          <w:sz w:val="22"/>
          <w:szCs w:val="22"/>
        </w:rPr>
        <w:t>ak össze:</w:t>
      </w:r>
    </w:p>
    <w:p w14:paraId="6CE9389F" w14:textId="1473E6CC" w:rsidR="00922959" w:rsidRPr="00C77D02" w:rsidRDefault="00922959" w:rsidP="00922959">
      <w:pPr>
        <w:pStyle w:val="Listaszerbekezds"/>
        <w:numPr>
          <w:ilvl w:val="0"/>
          <w:numId w:val="38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képzési bevétel – 46 </w:t>
      </w:r>
      <w:proofErr w:type="spellStart"/>
      <w:r w:rsidRPr="00C77D02">
        <w:rPr>
          <w:sz w:val="22"/>
          <w:szCs w:val="22"/>
        </w:rPr>
        <w:t>MFt</w:t>
      </w:r>
      <w:proofErr w:type="spellEnd"/>
      <w:r w:rsidR="00C77D02">
        <w:rPr>
          <w:sz w:val="22"/>
          <w:szCs w:val="22"/>
        </w:rPr>
        <w:t>,</w:t>
      </w:r>
    </w:p>
    <w:p w14:paraId="3BC20E58" w14:textId="3D69D65C" w:rsidR="00922959" w:rsidRPr="00C77D02" w:rsidRDefault="00922959" w:rsidP="00922959">
      <w:pPr>
        <w:pStyle w:val="Listaszerbekezds"/>
        <w:numPr>
          <w:ilvl w:val="0"/>
          <w:numId w:val="38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támogatás a bérekre – melynek finanszírozása a fenntartó részéről 2024</w:t>
      </w:r>
      <w:r w:rsidR="00BA1EA6" w:rsidRPr="00C77D02">
        <w:rPr>
          <w:sz w:val="22"/>
          <w:szCs w:val="22"/>
        </w:rPr>
        <w:t>.</w:t>
      </w:r>
      <w:r w:rsidRPr="00C77D02">
        <w:rPr>
          <w:sz w:val="22"/>
          <w:szCs w:val="22"/>
        </w:rPr>
        <w:t xml:space="preserve"> </w:t>
      </w:r>
      <w:r w:rsidR="00BA1EA6" w:rsidRPr="00C77D02">
        <w:rPr>
          <w:sz w:val="22"/>
          <w:szCs w:val="22"/>
        </w:rPr>
        <w:t xml:space="preserve">évi költségvetési készítésekor </w:t>
      </w:r>
      <w:r w:rsidRPr="00C77D02">
        <w:rPr>
          <w:sz w:val="22"/>
          <w:szCs w:val="22"/>
        </w:rPr>
        <w:t>még nem volt látható, így kockázatot jelentett a különböző típusú bérjellegű támogatások bevételének összege</w:t>
      </w:r>
      <w:r w:rsidR="00C77D02">
        <w:rPr>
          <w:sz w:val="22"/>
          <w:szCs w:val="22"/>
        </w:rPr>
        <w:t>,</w:t>
      </w:r>
    </w:p>
    <w:p w14:paraId="0D68B496" w14:textId="20514E62" w:rsidR="00BA1EA6" w:rsidRPr="00C77D02" w:rsidRDefault="00BA1EA6" w:rsidP="003A757E">
      <w:pPr>
        <w:pStyle w:val="Listaszerbekezds"/>
        <w:numPr>
          <w:ilvl w:val="0"/>
          <w:numId w:val="38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egyéb saját bevétel</w:t>
      </w:r>
      <w:r w:rsidR="00C77D02">
        <w:rPr>
          <w:sz w:val="22"/>
          <w:szCs w:val="22"/>
        </w:rPr>
        <w:t>,</w:t>
      </w:r>
    </w:p>
    <w:p w14:paraId="7C98EA5A" w14:textId="4E466EE1" w:rsidR="00F34DE3" w:rsidRPr="00C77D02" w:rsidRDefault="00BA1EA6" w:rsidP="003A757E">
      <w:pPr>
        <w:pStyle w:val="Listaszerbekezds"/>
        <w:numPr>
          <w:ilvl w:val="0"/>
          <w:numId w:val="38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előző évi maradvány</w:t>
      </w:r>
    </w:p>
    <w:p w14:paraId="098A9262" w14:textId="184A9965" w:rsidR="00F34DE3" w:rsidRPr="00C77D02" w:rsidRDefault="00BA1EA6" w:rsidP="004202BC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Balázsné Tóbiás Ildikó elmondta, hogy az elszámolás köteles lektori támogatásra a fenntartótól 2024-ben 7 </w:t>
      </w:r>
      <w:proofErr w:type="spellStart"/>
      <w:r w:rsidRPr="00C77D02">
        <w:rPr>
          <w:sz w:val="22"/>
          <w:szCs w:val="22"/>
        </w:rPr>
        <w:t>MFt-tal</w:t>
      </w:r>
      <w:proofErr w:type="spellEnd"/>
      <w:r w:rsidRPr="00C77D02">
        <w:rPr>
          <w:sz w:val="22"/>
          <w:szCs w:val="22"/>
        </w:rPr>
        <w:t xml:space="preserve"> többet kap a Bölcsészettudományi Kar.</w:t>
      </w:r>
    </w:p>
    <w:p w14:paraId="6F03F274" w14:textId="77777777" w:rsidR="00BA1EA6" w:rsidRPr="00C77D02" w:rsidRDefault="00BA1EA6" w:rsidP="004202BC">
      <w:pPr>
        <w:jc w:val="both"/>
        <w:rPr>
          <w:sz w:val="22"/>
          <w:szCs w:val="22"/>
        </w:rPr>
      </w:pPr>
    </w:p>
    <w:p w14:paraId="5A705BC6" w14:textId="524DF823" w:rsidR="00BA1EA6" w:rsidRPr="00C77D02" w:rsidRDefault="00BA1EA6" w:rsidP="004202BC">
      <w:p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A főbb </w:t>
      </w:r>
      <w:r w:rsidRPr="00C77D02">
        <w:rPr>
          <w:b/>
          <w:bCs/>
          <w:sz w:val="22"/>
          <w:szCs w:val="22"/>
        </w:rPr>
        <w:t>kiadások</w:t>
      </w:r>
      <w:r w:rsidRPr="00C77D02">
        <w:rPr>
          <w:sz w:val="22"/>
          <w:szCs w:val="22"/>
        </w:rPr>
        <w:t xml:space="preserve"> a 3 csoportra oszthatók:</w:t>
      </w:r>
    </w:p>
    <w:p w14:paraId="5A9126DB" w14:textId="0BC1FD1A" w:rsidR="00BA1EA6" w:rsidRPr="00C77D02" w:rsidRDefault="00BA1EA6" w:rsidP="00BA1EA6">
      <w:pPr>
        <w:pStyle w:val="Listaszerbekezds"/>
        <w:numPr>
          <w:ilvl w:val="0"/>
          <w:numId w:val="39"/>
        </w:numPr>
        <w:jc w:val="both"/>
        <w:rPr>
          <w:sz w:val="22"/>
          <w:szCs w:val="22"/>
        </w:rPr>
      </w:pPr>
      <w:r w:rsidRPr="00C77D02">
        <w:rPr>
          <w:bCs/>
          <w:sz w:val="22"/>
          <w:szCs w:val="22"/>
        </w:rPr>
        <w:t>hozzájárulások, melyet az Egyetem központi költségvetésére</w:t>
      </w:r>
      <w:r w:rsidRPr="00C77D02">
        <w:rPr>
          <w:bCs/>
          <w:sz w:val="22"/>
          <w:szCs w:val="22"/>
        </w:rPr>
        <w:t xml:space="preserve"> kell átadni,</w:t>
      </w:r>
      <w:r w:rsidRPr="00C77D02">
        <w:rPr>
          <w:bCs/>
          <w:sz w:val="22"/>
          <w:szCs w:val="22"/>
        </w:rPr>
        <w:t xml:space="preserve"> </w:t>
      </w:r>
    </w:p>
    <w:p w14:paraId="62922142" w14:textId="76944BD0" w:rsidR="00BA1EA6" w:rsidRPr="00C77D02" w:rsidRDefault="00C77D02" w:rsidP="00C77D02">
      <w:pPr>
        <w:pStyle w:val="Listaszerbekezds"/>
        <w:numPr>
          <w:ilvl w:val="0"/>
          <w:numId w:val="39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 xml:space="preserve">kari kiadások, ebből személyi kiadás 5 </w:t>
      </w:r>
      <w:proofErr w:type="spellStart"/>
      <w:r w:rsidRPr="00C77D02">
        <w:rPr>
          <w:sz w:val="22"/>
          <w:szCs w:val="22"/>
        </w:rPr>
        <w:t>Mrd</w:t>
      </w:r>
      <w:r>
        <w:rPr>
          <w:sz w:val="22"/>
          <w:szCs w:val="22"/>
        </w:rPr>
        <w:t>F</w:t>
      </w:r>
      <w:r w:rsidRPr="00C77D02">
        <w:rPr>
          <w:sz w:val="22"/>
          <w:szCs w:val="22"/>
        </w:rPr>
        <w:t>t</w:t>
      </w:r>
      <w:proofErr w:type="spellEnd"/>
      <w:r w:rsidRPr="00C77D02">
        <w:rPr>
          <w:sz w:val="22"/>
          <w:szCs w:val="22"/>
        </w:rPr>
        <w:t xml:space="preserve">, dologi kiadás 541 </w:t>
      </w:r>
      <w:proofErr w:type="spellStart"/>
      <w:r w:rsidRPr="00C77D02">
        <w:rPr>
          <w:sz w:val="22"/>
          <w:szCs w:val="22"/>
        </w:rPr>
        <w:t>M</w:t>
      </w:r>
      <w:r>
        <w:rPr>
          <w:sz w:val="22"/>
          <w:szCs w:val="22"/>
        </w:rPr>
        <w:t>F</w:t>
      </w:r>
      <w:r w:rsidRPr="00C77D02">
        <w:rPr>
          <w:sz w:val="22"/>
          <w:szCs w:val="22"/>
        </w:rPr>
        <w:t>t</w:t>
      </w:r>
      <w:proofErr w:type="spellEnd"/>
      <w:r w:rsidRPr="00C77D02">
        <w:rPr>
          <w:sz w:val="22"/>
          <w:szCs w:val="22"/>
        </w:rPr>
        <w:t>,</w:t>
      </w:r>
    </w:p>
    <w:p w14:paraId="4BCA300D" w14:textId="322D71CF" w:rsidR="00C77D02" w:rsidRPr="00C77D02" w:rsidRDefault="00C77D02" w:rsidP="00C77D02">
      <w:pPr>
        <w:pStyle w:val="Listaszerbekezds"/>
        <w:numPr>
          <w:ilvl w:val="0"/>
          <w:numId w:val="39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az előterjesztő és a bizottság elnökének tájékoztatása szerint 2024-ben a BTK nagyobb összegű beruházást nem tervezett, csak a kötelező informatikai beruházási költségeket</w:t>
      </w:r>
      <w:r>
        <w:rPr>
          <w:sz w:val="22"/>
          <w:szCs w:val="22"/>
        </w:rPr>
        <w:t>,</w:t>
      </w:r>
    </w:p>
    <w:p w14:paraId="3C673FA5" w14:textId="019A6802" w:rsidR="00C77D02" w:rsidRPr="00C77D02" w:rsidRDefault="00C77D02" w:rsidP="00C77D02">
      <w:pPr>
        <w:pStyle w:val="Listaszerbekezds"/>
        <w:numPr>
          <w:ilvl w:val="0"/>
          <w:numId w:val="39"/>
        </w:numPr>
        <w:jc w:val="both"/>
        <w:rPr>
          <w:sz w:val="22"/>
          <w:szCs w:val="22"/>
        </w:rPr>
      </w:pPr>
      <w:r w:rsidRPr="00C77D02">
        <w:rPr>
          <w:sz w:val="22"/>
          <w:szCs w:val="22"/>
        </w:rPr>
        <w:t>további kiadások között szerepeltek az üzemeltetési költségek, telefonköltségek (mely felülvizsgálatra szorul a karon belül)</w:t>
      </w:r>
    </w:p>
    <w:p w14:paraId="39537887" w14:textId="77777777" w:rsidR="00BA1EA6" w:rsidRPr="00C77D02" w:rsidRDefault="00BA1EA6" w:rsidP="004202BC">
      <w:pPr>
        <w:jc w:val="both"/>
        <w:rPr>
          <w:sz w:val="22"/>
          <w:szCs w:val="22"/>
        </w:rPr>
      </w:pPr>
    </w:p>
    <w:p w14:paraId="07832057" w14:textId="77777777" w:rsidR="00BA1EA6" w:rsidRPr="00C77D02" w:rsidRDefault="00BA1EA6" w:rsidP="004202BC">
      <w:pPr>
        <w:jc w:val="both"/>
        <w:rPr>
          <w:sz w:val="22"/>
          <w:szCs w:val="22"/>
        </w:rPr>
      </w:pPr>
    </w:p>
    <w:p w14:paraId="653DB1FC" w14:textId="728402A0" w:rsidR="00554A3C" w:rsidRPr="00C77D02" w:rsidRDefault="00554A3C" w:rsidP="00554A3C">
      <w:pPr>
        <w:tabs>
          <w:tab w:val="left" w:pos="284"/>
        </w:tabs>
        <w:ind w:left="284"/>
        <w:jc w:val="both"/>
        <w:rPr>
          <w:sz w:val="22"/>
          <w:szCs w:val="22"/>
        </w:rPr>
      </w:pPr>
      <w:r w:rsidRPr="00C77D02">
        <w:rPr>
          <w:sz w:val="22"/>
          <w:szCs w:val="22"/>
        </w:rPr>
        <w:t>A Bizottság egyhangúlag elfogadta a 202</w:t>
      </w:r>
      <w:r w:rsidR="006E3F6B" w:rsidRPr="00C77D02">
        <w:rPr>
          <w:sz w:val="22"/>
          <w:szCs w:val="22"/>
        </w:rPr>
        <w:t>4</w:t>
      </w:r>
      <w:r w:rsidRPr="00C77D02">
        <w:rPr>
          <w:sz w:val="22"/>
          <w:szCs w:val="22"/>
        </w:rPr>
        <w:t>. évre vonatkozó költségvetést, mely a Kari Tanács részére elé terjesztésre került.</w:t>
      </w:r>
    </w:p>
    <w:p w14:paraId="7F767D11" w14:textId="0EC98D48" w:rsidR="00554A3C" w:rsidRDefault="00554A3C" w:rsidP="00554A3C">
      <w:pPr>
        <w:ind w:left="284"/>
        <w:jc w:val="both"/>
        <w:rPr>
          <w:sz w:val="22"/>
          <w:szCs w:val="22"/>
        </w:rPr>
      </w:pPr>
    </w:p>
    <w:p w14:paraId="1D352509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4C72AA69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5D224282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6B932AC4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35CFC877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5E0FEC58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03768810" w14:textId="77777777" w:rsidR="00C77D02" w:rsidRDefault="00C77D02" w:rsidP="00554A3C">
      <w:pPr>
        <w:ind w:left="284"/>
        <w:jc w:val="both"/>
        <w:rPr>
          <w:sz w:val="22"/>
          <w:szCs w:val="22"/>
        </w:rPr>
      </w:pPr>
    </w:p>
    <w:p w14:paraId="5D3EE286" w14:textId="77777777" w:rsidR="00C77D02" w:rsidRPr="00C77D02" w:rsidRDefault="00C77D02" w:rsidP="00554A3C">
      <w:pPr>
        <w:ind w:left="284"/>
        <w:jc w:val="both"/>
        <w:rPr>
          <w:sz w:val="22"/>
          <w:szCs w:val="22"/>
        </w:rPr>
      </w:pPr>
    </w:p>
    <w:p w14:paraId="4E94795E" w14:textId="77777777" w:rsidR="00F34DE3" w:rsidRPr="00C77D02" w:rsidRDefault="00F34DE3" w:rsidP="00F34DE3">
      <w:pPr>
        <w:tabs>
          <w:tab w:val="left" w:pos="1351"/>
        </w:tabs>
        <w:jc w:val="both"/>
        <w:rPr>
          <w:bCs/>
          <w:i/>
          <w:iCs/>
          <w:sz w:val="22"/>
          <w:szCs w:val="22"/>
        </w:rPr>
      </w:pPr>
    </w:p>
    <w:p w14:paraId="5733CDB2" w14:textId="57AEC7A4" w:rsidR="00E142AF" w:rsidRPr="00C77D02" w:rsidRDefault="00E142AF" w:rsidP="00E142AF">
      <w:pPr>
        <w:jc w:val="right"/>
        <w:rPr>
          <w:sz w:val="22"/>
          <w:szCs w:val="22"/>
        </w:rPr>
      </w:pPr>
      <w:r w:rsidRPr="00C77D02">
        <w:rPr>
          <w:sz w:val="22"/>
          <w:szCs w:val="22"/>
        </w:rPr>
        <w:t>Készítette:</w:t>
      </w:r>
    </w:p>
    <w:p w14:paraId="672DCA2C" w14:textId="3AD812FF" w:rsidR="00E142AF" w:rsidRPr="00C77D02" w:rsidRDefault="00E142AF" w:rsidP="00E142AF">
      <w:pPr>
        <w:jc w:val="right"/>
        <w:rPr>
          <w:sz w:val="22"/>
          <w:szCs w:val="22"/>
        </w:rPr>
      </w:pPr>
      <w:r w:rsidRPr="00C77D02">
        <w:rPr>
          <w:sz w:val="22"/>
          <w:szCs w:val="22"/>
        </w:rPr>
        <w:t>Ádám Edit bizottsági titkár</w:t>
      </w:r>
    </w:p>
    <w:p w14:paraId="0E5D9D67" w14:textId="473F9A8F" w:rsidR="00E142AF" w:rsidRDefault="00A979A2" w:rsidP="00E142AF">
      <w:pPr>
        <w:jc w:val="right"/>
      </w:pPr>
      <w:r w:rsidRPr="00C77D02">
        <w:rPr>
          <w:sz w:val="22"/>
          <w:szCs w:val="22"/>
        </w:rPr>
        <w:t>202</w:t>
      </w:r>
      <w:r w:rsidR="00860C93" w:rsidRPr="00C77D02">
        <w:rPr>
          <w:sz w:val="22"/>
          <w:szCs w:val="22"/>
        </w:rPr>
        <w:t>5</w:t>
      </w:r>
      <w:r w:rsidRPr="00C77D02">
        <w:rPr>
          <w:sz w:val="22"/>
          <w:szCs w:val="22"/>
        </w:rPr>
        <w:t xml:space="preserve">. </w:t>
      </w:r>
      <w:r w:rsidR="00E142AF" w:rsidRPr="00C77D02">
        <w:rPr>
          <w:sz w:val="22"/>
          <w:szCs w:val="22"/>
        </w:rPr>
        <w:t xml:space="preserve"> márc</w:t>
      </w:r>
      <w:r w:rsidR="00E142AF">
        <w:t>ius</w:t>
      </w:r>
      <w:r>
        <w:t xml:space="preserve"> 06</w:t>
      </w:r>
      <w:r w:rsidR="00E142AF">
        <w:t>.</w:t>
      </w:r>
    </w:p>
    <w:sectPr w:rsidR="00E14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94BA4" w14:textId="77777777" w:rsidR="00204C47" w:rsidRDefault="00204C47" w:rsidP="00D96935">
      <w:r>
        <w:separator/>
      </w:r>
    </w:p>
  </w:endnote>
  <w:endnote w:type="continuationSeparator" w:id="0">
    <w:p w14:paraId="3D766939" w14:textId="77777777" w:rsidR="00204C47" w:rsidRDefault="00204C47" w:rsidP="00D9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67EB" w14:textId="77777777" w:rsidR="00204C47" w:rsidRDefault="00204C47" w:rsidP="00D96935">
      <w:r>
        <w:separator/>
      </w:r>
    </w:p>
  </w:footnote>
  <w:footnote w:type="continuationSeparator" w:id="0">
    <w:p w14:paraId="719D7ADD" w14:textId="77777777" w:rsidR="00204C47" w:rsidRDefault="00204C47" w:rsidP="00D96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E90"/>
    <w:multiLevelType w:val="hybridMultilevel"/>
    <w:tmpl w:val="F16409F0"/>
    <w:lvl w:ilvl="0" w:tplc="AF2EF16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2875"/>
    <w:multiLevelType w:val="hybridMultilevel"/>
    <w:tmpl w:val="BEE4C092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63FE7"/>
    <w:multiLevelType w:val="hybridMultilevel"/>
    <w:tmpl w:val="8E468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31D65"/>
    <w:multiLevelType w:val="hybridMultilevel"/>
    <w:tmpl w:val="D464B3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05F1D"/>
    <w:multiLevelType w:val="hybridMultilevel"/>
    <w:tmpl w:val="45F679B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372E8E"/>
    <w:multiLevelType w:val="hybridMultilevel"/>
    <w:tmpl w:val="7F123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20891"/>
    <w:multiLevelType w:val="hybridMultilevel"/>
    <w:tmpl w:val="DFF2FBA2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8DC5305"/>
    <w:multiLevelType w:val="hybridMultilevel"/>
    <w:tmpl w:val="37EA99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271088"/>
    <w:multiLevelType w:val="hybridMultilevel"/>
    <w:tmpl w:val="A3F46FCA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C95586"/>
    <w:multiLevelType w:val="hybridMultilevel"/>
    <w:tmpl w:val="17DA6D28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D440176"/>
    <w:multiLevelType w:val="hybridMultilevel"/>
    <w:tmpl w:val="5650A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60115"/>
    <w:multiLevelType w:val="hybridMultilevel"/>
    <w:tmpl w:val="6F72ECE2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7CD1273"/>
    <w:multiLevelType w:val="hybridMultilevel"/>
    <w:tmpl w:val="3CF4D2FA"/>
    <w:lvl w:ilvl="0" w:tplc="FF9CA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C6AC9"/>
    <w:multiLevelType w:val="hybridMultilevel"/>
    <w:tmpl w:val="BD1C646C"/>
    <w:lvl w:ilvl="0" w:tplc="AF2EF160">
      <w:start w:val="202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2C8C3549"/>
    <w:multiLevelType w:val="hybridMultilevel"/>
    <w:tmpl w:val="E5A0AB80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CCF4CA9"/>
    <w:multiLevelType w:val="hybridMultilevel"/>
    <w:tmpl w:val="85627F60"/>
    <w:lvl w:ilvl="0" w:tplc="91607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42099"/>
    <w:multiLevelType w:val="hybridMultilevel"/>
    <w:tmpl w:val="690ECD70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52FFD"/>
    <w:multiLevelType w:val="hybridMultilevel"/>
    <w:tmpl w:val="508A3F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E0B2E"/>
    <w:multiLevelType w:val="hybridMultilevel"/>
    <w:tmpl w:val="D1F2A656"/>
    <w:lvl w:ilvl="0" w:tplc="AFDC40B0">
      <w:start w:val="2024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3CDB6B00"/>
    <w:multiLevelType w:val="hybridMultilevel"/>
    <w:tmpl w:val="66369DE6"/>
    <w:lvl w:ilvl="0" w:tplc="AF2EF160">
      <w:start w:val="202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E20051E"/>
    <w:multiLevelType w:val="hybridMultilevel"/>
    <w:tmpl w:val="A6361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62C5F"/>
    <w:multiLevelType w:val="hybridMultilevel"/>
    <w:tmpl w:val="E59AFB4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B83B2F"/>
    <w:multiLevelType w:val="hybridMultilevel"/>
    <w:tmpl w:val="52061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0926C9E"/>
    <w:multiLevelType w:val="hybridMultilevel"/>
    <w:tmpl w:val="95E89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D131D"/>
    <w:multiLevelType w:val="hybridMultilevel"/>
    <w:tmpl w:val="0B0E9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A55D9"/>
    <w:multiLevelType w:val="hybridMultilevel"/>
    <w:tmpl w:val="D9C4C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D1662"/>
    <w:multiLevelType w:val="hybridMultilevel"/>
    <w:tmpl w:val="C98C82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55DB7"/>
    <w:multiLevelType w:val="hybridMultilevel"/>
    <w:tmpl w:val="7A1E48B8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FFB6512"/>
    <w:multiLevelType w:val="hybridMultilevel"/>
    <w:tmpl w:val="780A8C86"/>
    <w:lvl w:ilvl="0" w:tplc="AFDC40B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4DE6B3A"/>
    <w:multiLevelType w:val="hybridMultilevel"/>
    <w:tmpl w:val="DA2ED2C8"/>
    <w:lvl w:ilvl="0" w:tplc="916074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6303C4"/>
    <w:multiLevelType w:val="hybridMultilevel"/>
    <w:tmpl w:val="4888DCFE"/>
    <w:lvl w:ilvl="0" w:tplc="91607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14A98"/>
    <w:multiLevelType w:val="hybridMultilevel"/>
    <w:tmpl w:val="E2907136"/>
    <w:lvl w:ilvl="0" w:tplc="BC56E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C2C32"/>
    <w:multiLevelType w:val="hybridMultilevel"/>
    <w:tmpl w:val="FE8E422A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6AB15FFC"/>
    <w:multiLevelType w:val="hybridMultilevel"/>
    <w:tmpl w:val="0FBAAE68"/>
    <w:lvl w:ilvl="0" w:tplc="91607418">
      <w:start w:val="1"/>
      <w:numFmt w:val="upperRoman"/>
      <w:lvlText w:val="%1."/>
      <w:lvlJc w:val="left"/>
      <w:pPr>
        <w:ind w:left="107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6AE770AD"/>
    <w:multiLevelType w:val="hybridMultilevel"/>
    <w:tmpl w:val="ADD435E0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BF67833"/>
    <w:multiLevelType w:val="hybridMultilevel"/>
    <w:tmpl w:val="FEDCCBA4"/>
    <w:lvl w:ilvl="0" w:tplc="AF2EF16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63A21"/>
    <w:multiLevelType w:val="hybridMultilevel"/>
    <w:tmpl w:val="C5D406D4"/>
    <w:lvl w:ilvl="0" w:tplc="4DF041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7775C4"/>
    <w:multiLevelType w:val="hybridMultilevel"/>
    <w:tmpl w:val="7D3CC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756F2"/>
    <w:multiLevelType w:val="hybridMultilevel"/>
    <w:tmpl w:val="89DC5542"/>
    <w:lvl w:ilvl="0" w:tplc="AF2EF16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648932">
    <w:abstractNumId w:val="12"/>
  </w:num>
  <w:num w:numId="2" w16cid:durableId="908930047">
    <w:abstractNumId w:val="24"/>
  </w:num>
  <w:num w:numId="3" w16cid:durableId="371077583">
    <w:abstractNumId w:val="31"/>
  </w:num>
  <w:num w:numId="4" w16cid:durableId="945037393">
    <w:abstractNumId w:val="4"/>
  </w:num>
  <w:num w:numId="5" w16cid:durableId="209461800">
    <w:abstractNumId w:val="22"/>
  </w:num>
  <w:num w:numId="6" w16cid:durableId="1885290199">
    <w:abstractNumId w:val="30"/>
  </w:num>
  <w:num w:numId="7" w16cid:durableId="405341113">
    <w:abstractNumId w:val="26"/>
  </w:num>
  <w:num w:numId="8" w16cid:durableId="747920998">
    <w:abstractNumId w:val="15"/>
  </w:num>
  <w:num w:numId="9" w16cid:durableId="1042904297">
    <w:abstractNumId w:val="33"/>
  </w:num>
  <w:num w:numId="10" w16cid:durableId="977150260">
    <w:abstractNumId w:val="34"/>
  </w:num>
  <w:num w:numId="11" w16cid:durableId="1030570625">
    <w:abstractNumId w:val="29"/>
  </w:num>
  <w:num w:numId="12" w16cid:durableId="1317032961">
    <w:abstractNumId w:val="35"/>
  </w:num>
  <w:num w:numId="13" w16cid:durableId="405301337">
    <w:abstractNumId w:val="36"/>
  </w:num>
  <w:num w:numId="14" w16cid:durableId="475032898">
    <w:abstractNumId w:val="16"/>
  </w:num>
  <w:num w:numId="15" w16cid:durableId="2128698624">
    <w:abstractNumId w:val="38"/>
  </w:num>
  <w:num w:numId="16" w16cid:durableId="972978691">
    <w:abstractNumId w:val="37"/>
  </w:num>
  <w:num w:numId="17" w16cid:durableId="1599874765">
    <w:abstractNumId w:val="19"/>
  </w:num>
  <w:num w:numId="18" w16cid:durableId="332689416">
    <w:abstractNumId w:val="6"/>
  </w:num>
  <w:num w:numId="19" w16cid:durableId="1725908563">
    <w:abstractNumId w:val="13"/>
  </w:num>
  <w:num w:numId="20" w16cid:durableId="601837351">
    <w:abstractNumId w:val="32"/>
  </w:num>
  <w:num w:numId="21" w16cid:durableId="1611353452">
    <w:abstractNumId w:val="7"/>
  </w:num>
  <w:num w:numId="22" w16cid:durableId="107169320">
    <w:abstractNumId w:val="0"/>
  </w:num>
  <w:num w:numId="23" w16cid:durableId="1794782297">
    <w:abstractNumId w:val="21"/>
  </w:num>
  <w:num w:numId="24" w16cid:durableId="1890728404">
    <w:abstractNumId w:val="8"/>
  </w:num>
  <w:num w:numId="25" w16cid:durableId="1668173817">
    <w:abstractNumId w:val="25"/>
  </w:num>
  <w:num w:numId="26" w16cid:durableId="1111120617">
    <w:abstractNumId w:val="14"/>
  </w:num>
  <w:num w:numId="27" w16cid:durableId="248542315">
    <w:abstractNumId w:val="3"/>
  </w:num>
  <w:num w:numId="28" w16cid:durableId="764156962">
    <w:abstractNumId w:val="9"/>
  </w:num>
  <w:num w:numId="29" w16cid:durableId="278756296">
    <w:abstractNumId w:val="18"/>
  </w:num>
  <w:num w:numId="30" w16cid:durableId="692918684">
    <w:abstractNumId w:val="28"/>
  </w:num>
  <w:num w:numId="31" w16cid:durableId="1277450013">
    <w:abstractNumId w:val="1"/>
  </w:num>
  <w:num w:numId="32" w16cid:durableId="5718161">
    <w:abstractNumId w:val="27"/>
  </w:num>
  <w:num w:numId="33" w16cid:durableId="1037973351">
    <w:abstractNumId w:val="11"/>
  </w:num>
  <w:num w:numId="34" w16cid:durableId="983461077">
    <w:abstractNumId w:val="2"/>
  </w:num>
  <w:num w:numId="35" w16cid:durableId="575165996">
    <w:abstractNumId w:val="17"/>
  </w:num>
  <w:num w:numId="36" w16cid:durableId="1887519319">
    <w:abstractNumId w:val="23"/>
  </w:num>
  <w:num w:numId="37" w16cid:durableId="235091137">
    <w:abstractNumId w:val="10"/>
  </w:num>
  <w:num w:numId="38" w16cid:durableId="1959797528">
    <w:abstractNumId w:val="5"/>
  </w:num>
  <w:num w:numId="39" w16cid:durableId="6081963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E8C"/>
    <w:rsid w:val="00052A74"/>
    <w:rsid w:val="00081361"/>
    <w:rsid w:val="000B5C2B"/>
    <w:rsid w:val="000C5F1C"/>
    <w:rsid w:val="00152262"/>
    <w:rsid w:val="00204C47"/>
    <w:rsid w:val="00241337"/>
    <w:rsid w:val="0030188B"/>
    <w:rsid w:val="00302742"/>
    <w:rsid w:val="003C4A22"/>
    <w:rsid w:val="003E2277"/>
    <w:rsid w:val="004202BC"/>
    <w:rsid w:val="005000AA"/>
    <w:rsid w:val="00554A3C"/>
    <w:rsid w:val="00556848"/>
    <w:rsid w:val="005B3DD0"/>
    <w:rsid w:val="00625348"/>
    <w:rsid w:val="00642800"/>
    <w:rsid w:val="006E3F6B"/>
    <w:rsid w:val="006E6F7F"/>
    <w:rsid w:val="007059D8"/>
    <w:rsid w:val="00723B00"/>
    <w:rsid w:val="007264E9"/>
    <w:rsid w:val="0072650A"/>
    <w:rsid w:val="0073463D"/>
    <w:rsid w:val="0078187E"/>
    <w:rsid w:val="00832876"/>
    <w:rsid w:val="00857359"/>
    <w:rsid w:val="00860C93"/>
    <w:rsid w:val="0086585F"/>
    <w:rsid w:val="008A1C00"/>
    <w:rsid w:val="00922959"/>
    <w:rsid w:val="0095111E"/>
    <w:rsid w:val="00952F63"/>
    <w:rsid w:val="00A979A2"/>
    <w:rsid w:val="00AF39C3"/>
    <w:rsid w:val="00AF6021"/>
    <w:rsid w:val="00B00D58"/>
    <w:rsid w:val="00B31853"/>
    <w:rsid w:val="00B846B7"/>
    <w:rsid w:val="00BA1EA6"/>
    <w:rsid w:val="00BC7636"/>
    <w:rsid w:val="00C36C97"/>
    <w:rsid w:val="00C77D02"/>
    <w:rsid w:val="00CD36A4"/>
    <w:rsid w:val="00D169F1"/>
    <w:rsid w:val="00D4733B"/>
    <w:rsid w:val="00D96935"/>
    <w:rsid w:val="00DC27BF"/>
    <w:rsid w:val="00E038BE"/>
    <w:rsid w:val="00E03E8C"/>
    <w:rsid w:val="00E142AF"/>
    <w:rsid w:val="00E54041"/>
    <w:rsid w:val="00F34DE3"/>
    <w:rsid w:val="00F56745"/>
    <w:rsid w:val="00FB31DE"/>
    <w:rsid w:val="00FD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D193"/>
  <w15:chartTrackingRefBased/>
  <w15:docId w15:val="{DBAE8EEC-49DB-4BC1-82DC-5DEC68D8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3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03E8C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E03E8C"/>
    <w:rPr>
      <w:b/>
      <w:bCs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B00D5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96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693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6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693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basedOn w:val="Bekezdsalapbettpusa"/>
    <w:link w:val="Listaszerbekezds"/>
    <w:uiPriority w:val="34"/>
    <w:rsid w:val="00DC27B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5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Edit</dc:creator>
  <cp:keywords/>
  <dc:description/>
  <cp:lastModifiedBy>Ádám Edit</cp:lastModifiedBy>
  <cp:revision>2</cp:revision>
  <dcterms:created xsi:type="dcterms:W3CDTF">2025-03-09T14:50:00Z</dcterms:created>
  <dcterms:modified xsi:type="dcterms:W3CDTF">2025-03-09T14:50:00Z</dcterms:modified>
</cp:coreProperties>
</file>